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8C5DB4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EA2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568" w:rsidRPr="00EA2568">
        <w:rPr>
          <w:rFonts w:ascii="Times New Roman" w:hAnsi="Times New Roman" w:cs="Times New Roman"/>
          <w:b/>
          <w:sz w:val="28"/>
          <w:szCs w:val="28"/>
        </w:rPr>
        <w:t xml:space="preserve">«Технология производства сварных конструкций» </w:t>
      </w:r>
      <w:r w:rsidR="00EA2568">
        <w:rPr>
          <w:rFonts w:ascii="Times New Roman" w:hAnsi="Times New Roman" w:cs="Times New Roman"/>
          <w:sz w:val="28"/>
          <w:szCs w:val="28"/>
        </w:rPr>
        <w:t>(</w:t>
      </w:r>
      <w:r w:rsidR="007632B6">
        <w:rPr>
          <w:rFonts w:ascii="Times New Roman" w:hAnsi="Times New Roman" w:cs="Times New Roman"/>
          <w:sz w:val="28"/>
          <w:szCs w:val="28"/>
        </w:rPr>
        <w:t>30</w:t>
      </w:r>
      <w:r w:rsidR="00033228">
        <w:rPr>
          <w:rFonts w:ascii="Times New Roman" w:hAnsi="Times New Roman" w:cs="Times New Roman"/>
          <w:sz w:val="28"/>
          <w:szCs w:val="28"/>
        </w:rPr>
        <w:t>.04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E52978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ЛР</w:t>
      </w:r>
      <w:r w:rsidR="005C78B7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CE36BD" w:rsidRPr="00CE36BD">
        <w:rPr>
          <w:rFonts w:ascii="Times New Roman" w:hAnsi="Times New Roman" w:cs="Times New Roman"/>
          <w:b/>
          <w:sz w:val="28"/>
          <w:szCs w:val="28"/>
        </w:rPr>
        <w:t>Расчет сварной фермы на прочность и устойчивость стержней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416" w:rsidRDefault="00E24691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39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6C695C" w:rsidRDefault="004A4CED" w:rsidP="00AE3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695C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5F7BEA">
        <w:rPr>
          <w:rFonts w:ascii="Times New Roman" w:hAnsi="Times New Roman" w:cs="Times New Roman"/>
          <w:sz w:val="28"/>
          <w:szCs w:val="28"/>
        </w:rPr>
        <w:t>основным принципам расчета сварных ферм</w:t>
      </w:r>
      <w:r w:rsidR="003D1A30">
        <w:rPr>
          <w:rFonts w:ascii="Times New Roman" w:hAnsi="Times New Roman" w:cs="Times New Roman"/>
          <w:sz w:val="28"/>
          <w:szCs w:val="28"/>
        </w:rPr>
        <w:t>.</w:t>
      </w:r>
    </w:p>
    <w:p w:rsidR="004A4CED" w:rsidRDefault="004A4CED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416" w:rsidRPr="001A3D9A" w:rsidRDefault="00AE3416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9A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AE3416" w:rsidRDefault="00AE3416" w:rsidP="00AE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D9A">
        <w:rPr>
          <w:rFonts w:ascii="Times New Roman" w:hAnsi="Times New Roman" w:cs="Times New Roman"/>
          <w:sz w:val="28"/>
          <w:szCs w:val="28"/>
        </w:rPr>
        <w:t>Ознакомление с теоретическими сведениями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3416" w:rsidRPr="00377341" w:rsidRDefault="00AE3416" w:rsidP="003F51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</w:t>
      </w:r>
      <w:r w:rsidRPr="001A3D9A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06B1" w:rsidRDefault="00B806B1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2F5" w:rsidRDefault="003B0F6F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CE36BD" w:rsidRDefault="00CE36BD" w:rsidP="00C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E36BD">
        <w:rPr>
          <w:rFonts w:ascii="Times New Roman" w:hAnsi="Times New Roman" w:cs="Times New Roman"/>
          <w:sz w:val="28"/>
          <w:szCs w:val="28"/>
        </w:rPr>
        <w:t>Основные принципы конструирования и расчета сварных ферм. Расчет соединений элементов ферм состоит в определении требуемых длин швов, прикрепляющих стержни к фасонке в узлах, а также габаритных раз</w:t>
      </w:r>
      <w:r>
        <w:rPr>
          <w:rFonts w:ascii="Times New Roman" w:hAnsi="Times New Roman" w:cs="Times New Roman"/>
          <w:sz w:val="28"/>
          <w:szCs w:val="28"/>
        </w:rPr>
        <w:t>меров (В и L) фасонок (рис.1</w:t>
      </w:r>
      <w:r w:rsidRPr="00CE36BD">
        <w:rPr>
          <w:rFonts w:ascii="Times New Roman" w:hAnsi="Times New Roman" w:cs="Times New Roman"/>
          <w:sz w:val="28"/>
          <w:szCs w:val="28"/>
        </w:rPr>
        <w:t>).</w:t>
      </w:r>
    </w:p>
    <w:p w:rsidR="00CE36BD" w:rsidRDefault="00CE36BD" w:rsidP="00C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6BD" w:rsidRDefault="00CE36BD" w:rsidP="00C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0DC8C">
            <wp:extent cx="3719945" cy="20364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04" cy="204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6BD" w:rsidRPr="00CE36BD" w:rsidRDefault="00CE36BD" w:rsidP="00CE36BD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BD">
        <w:rPr>
          <w:rFonts w:ascii="Times New Roman" w:hAnsi="Times New Roman" w:cs="Times New Roman"/>
          <w:i/>
          <w:sz w:val="24"/>
          <w:szCs w:val="28"/>
        </w:rPr>
        <w:t xml:space="preserve">Рис. 1. Схема для расчета сварных соединений элементов ферм </w:t>
      </w:r>
    </w:p>
    <w:p w:rsidR="00CE36BD" w:rsidRDefault="00CE36BD" w:rsidP="00C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6BD" w:rsidRPr="00CE36BD" w:rsidRDefault="00CE36BD" w:rsidP="00CE36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t>Расчет сварных швов № 1 и № 2, прикрепляющих стержни</w:t>
      </w:r>
    </w:p>
    <w:p w:rsidR="00CE36BD" w:rsidRPr="00CE36BD" w:rsidRDefault="00CE36BD" w:rsidP="00CE36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t>(уголки) к фасонке, производят в соответствии с расчетной схемой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6BD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Швы</w:t>
      </w:r>
      <w:r w:rsidRPr="00CE36BD">
        <w:rPr>
          <w:rFonts w:ascii="Times New Roman" w:hAnsi="Times New Roman" w:cs="Times New Roman"/>
          <w:sz w:val="28"/>
          <w:szCs w:val="28"/>
        </w:rPr>
        <w:t xml:space="preserve"> прикрепляющие фасонку к поясу, рассчитывают по разности усилий в смежных панелях пояса:</w:t>
      </w:r>
    </w:p>
    <w:p w:rsidR="00CE36BD" w:rsidRPr="00CE36BD" w:rsidRDefault="00CE36BD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CE36BD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CE36BD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CE36B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CE36BD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</w:p>
    <w:p w:rsidR="00CE36BD" w:rsidRDefault="00CE36BD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&gt; N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1</w:t>
      </w:r>
    </w:p>
    <w:p w:rsidR="00CE36BD" w:rsidRPr="00CE36BD" w:rsidRDefault="00CE36BD" w:rsidP="00CE36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t xml:space="preserve">Если к узлу приложена сосредоточенная нагрузка, то швы, прикрепляющие фасонку к поясу, воспринимают равнодействующее усилие от нагрузки Р и разности усилий N1 и N2 в смежных панелях. Стержни решетки в узлах ферм прикрепляют к фасонке фланговыми швами минимальной толщины. Концы фланговых швов выводят на торцы стержня на </w:t>
      </w:r>
      <w:r w:rsidRPr="00CE36BD">
        <w:rPr>
          <w:rFonts w:ascii="Times New Roman" w:hAnsi="Times New Roman" w:cs="Times New Roman"/>
          <w:sz w:val="28"/>
          <w:szCs w:val="28"/>
        </w:rPr>
        <w:lastRenderedPageBreak/>
        <w:t>20 мм. Назначив к</w:t>
      </w:r>
      <w:r>
        <w:rPr>
          <w:rFonts w:ascii="Times New Roman" w:hAnsi="Times New Roman" w:cs="Times New Roman"/>
          <w:sz w:val="28"/>
          <w:szCs w:val="28"/>
        </w:rPr>
        <w:t>атет углового шва, определяют дл</w:t>
      </w:r>
      <w:r w:rsidRPr="00CE36BD">
        <w:rPr>
          <w:rFonts w:ascii="Times New Roman" w:hAnsi="Times New Roman" w:cs="Times New Roman"/>
          <w:sz w:val="28"/>
          <w:szCs w:val="28"/>
        </w:rPr>
        <w:t xml:space="preserve">ины швов, прикрепляющих стержни. </w:t>
      </w:r>
      <w:r w:rsidRPr="00CE36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82668B" wp14:editId="14A4A82F">
            <wp:extent cx="6469" cy="9703"/>
            <wp:effectExtent l="0" t="0" r="0" b="0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9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BD" w:rsidRDefault="00CE36BD" w:rsidP="00CE36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0BD4C3B5" wp14:editId="7C64A5CE">
            <wp:simplePos x="0" y="0"/>
            <wp:positionH relativeFrom="page">
              <wp:posOffset>436630</wp:posOffset>
            </wp:positionH>
            <wp:positionV relativeFrom="page">
              <wp:posOffset>7202776</wp:posOffset>
            </wp:positionV>
            <wp:extent cx="3234" cy="3234"/>
            <wp:effectExtent l="0" t="0" r="0" b="0"/>
            <wp:wrapSquare wrapText="bothSides"/>
            <wp:docPr id="1941" name="Picture 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3C39D2BC" wp14:editId="11565CBA">
            <wp:simplePos x="0" y="0"/>
            <wp:positionH relativeFrom="page">
              <wp:posOffset>401053</wp:posOffset>
            </wp:positionH>
            <wp:positionV relativeFrom="page">
              <wp:posOffset>6206613</wp:posOffset>
            </wp:positionV>
            <wp:extent cx="3234" cy="3234"/>
            <wp:effectExtent l="0" t="0" r="0" b="0"/>
            <wp:wrapSquare wrapText="bothSides"/>
            <wp:docPr id="1922" name="Picture 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Picture 19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2B03D8B2" wp14:editId="4D9CDDE9">
            <wp:simplePos x="0" y="0"/>
            <wp:positionH relativeFrom="page">
              <wp:posOffset>410756</wp:posOffset>
            </wp:positionH>
            <wp:positionV relativeFrom="page">
              <wp:posOffset>4385705</wp:posOffset>
            </wp:positionV>
            <wp:extent cx="3234" cy="45280"/>
            <wp:effectExtent l="0" t="0" r="0" b="0"/>
            <wp:wrapSquare wrapText="bothSides"/>
            <wp:docPr id="5361" name="Picture 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" name="Picture 53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4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36B9B3EB" wp14:editId="0D380781">
            <wp:simplePos x="0" y="0"/>
            <wp:positionH relativeFrom="page">
              <wp:posOffset>404287</wp:posOffset>
            </wp:positionH>
            <wp:positionV relativeFrom="page">
              <wp:posOffset>6724100</wp:posOffset>
            </wp:positionV>
            <wp:extent cx="3234" cy="3235"/>
            <wp:effectExtent l="0" t="0" r="0" b="0"/>
            <wp:wrapSquare wrapText="bothSides"/>
            <wp:docPr id="1924" name="Picture 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39849E21" wp14:editId="2FB32FA8">
            <wp:simplePos x="0" y="0"/>
            <wp:positionH relativeFrom="page">
              <wp:posOffset>401053</wp:posOffset>
            </wp:positionH>
            <wp:positionV relativeFrom="page">
              <wp:posOffset>6753209</wp:posOffset>
            </wp:positionV>
            <wp:extent cx="3234" cy="3234"/>
            <wp:effectExtent l="0" t="0" r="0" b="0"/>
            <wp:wrapSquare wrapText="bothSides"/>
            <wp:docPr id="1925" name="Picture 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08380771" wp14:editId="6882317F">
            <wp:simplePos x="0" y="0"/>
            <wp:positionH relativeFrom="page">
              <wp:posOffset>410756</wp:posOffset>
            </wp:positionH>
            <wp:positionV relativeFrom="page">
              <wp:posOffset>7338616</wp:posOffset>
            </wp:positionV>
            <wp:extent cx="6469" cy="6469"/>
            <wp:effectExtent l="0" t="0" r="0" b="0"/>
            <wp:wrapSquare wrapText="bothSides"/>
            <wp:docPr id="1942" name="Picture 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9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1D5B31FC" wp14:editId="4E99618B">
            <wp:simplePos x="0" y="0"/>
            <wp:positionH relativeFrom="page">
              <wp:posOffset>129372</wp:posOffset>
            </wp:positionH>
            <wp:positionV relativeFrom="page">
              <wp:posOffset>7425942</wp:posOffset>
            </wp:positionV>
            <wp:extent cx="3234" cy="3234"/>
            <wp:effectExtent l="0" t="0" r="0" b="0"/>
            <wp:wrapSquare wrapText="bothSides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6D3FF8E5" wp14:editId="4A3C5C81">
            <wp:simplePos x="0" y="0"/>
            <wp:positionH relativeFrom="page">
              <wp:posOffset>139075</wp:posOffset>
            </wp:positionH>
            <wp:positionV relativeFrom="page">
              <wp:posOffset>7425942</wp:posOffset>
            </wp:positionV>
            <wp:extent cx="3234" cy="3234"/>
            <wp:effectExtent l="0" t="0" r="0" b="0"/>
            <wp:wrapSquare wrapText="bothSides"/>
            <wp:docPr id="1948" name="Picture 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08B5AFB0" wp14:editId="3D2198DA">
            <wp:simplePos x="0" y="0"/>
            <wp:positionH relativeFrom="page">
              <wp:posOffset>139075</wp:posOffset>
            </wp:positionH>
            <wp:positionV relativeFrom="page">
              <wp:posOffset>7442113</wp:posOffset>
            </wp:positionV>
            <wp:extent cx="3234" cy="9703"/>
            <wp:effectExtent l="0" t="0" r="0" b="0"/>
            <wp:wrapSquare wrapText="bothSides"/>
            <wp:docPr id="1950" name="Picture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1E4196F9" wp14:editId="55498B86">
            <wp:simplePos x="0" y="0"/>
            <wp:positionH relativeFrom="page">
              <wp:posOffset>410756</wp:posOffset>
            </wp:positionH>
            <wp:positionV relativeFrom="page">
              <wp:posOffset>8768174</wp:posOffset>
            </wp:positionV>
            <wp:extent cx="3234" cy="3235"/>
            <wp:effectExtent l="0" t="0" r="0" b="0"/>
            <wp:wrapSquare wrapText="bothSides"/>
            <wp:docPr id="2000" name="Picture 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Picture 20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0" wp14:anchorId="017A6EF2" wp14:editId="50FEF688">
            <wp:simplePos x="0" y="0"/>
            <wp:positionH relativeFrom="page">
              <wp:posOffset>122903</wp:posOffset>
            </wp:positionH>
            <wp:positionV relativeFrom="page">
              <wp:posOffset>8813455</wp:posOffset>
            </wp:positionV>
            <wp:extent cx="9703" cy="9703"/>
            <wp:effectExtent l="0" t="0" r="0" b="0"/>
            <wp:wrapSquare wrapText="bothSides"/>
            <wp:docPr id="2003" name="Picture 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03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sz w:val="28"/>
          <w:szCs w:val="28"/>
        </w:rPr>
        <w:t xml:space="preserve">Фасонка и опорная стойка прикрепляются к опорной плите </w:t>
      </w:r>
      <w:r w:rsidRPr="00CE36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02FC32" wp14:editId="5891D850">
            <wp:extent cx="3234" cy="6468"/>
            <wp:effectExtent l="0" t="0" r="0" b="0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6BD">
        <w:rPr>
          <w:rFonts w:ascii="Times New Roman" w:hAnsi="Times New Roman" w:cs="Times New Roman"/>
          <w:sz w:val="28"/>
          <w:szCs w:val="28"/>
        </w:rPr>
        <w:t>горизонтальными угловыми швами, которые рассчитывают на опорную реакцию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36BD" w:rsidRPr="00647825" w:rsidRDefault="00CE36BD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6BD">
        <w:rPr>
          <w:rFonts w:ascii="Times New Roman" w:hAnsi="Times New Roman" w:cs="Times New Roman"/>
          <w:b/>
          <w:sz w:val="28"/>
          <w:szCs w:val="28"/>
        </w:rPr>
        <w:t>τ</w:t>
      </w:r>
      <w:r w:rsidRPr="00CE36BD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E36BD">
        <w:rPr>
          <w:rFonts w:ascii="Times New Roman" w:hAnsi="Times New Roman" w:cs="Times New Roman"/>
          <w:b/>
          <w:sz w:val="28"/>
          <w:szCs w:val="28"/>
        </w:rPr>
        <w:t>/ (β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647825">
        <w:rPr>
          <w:rFonts w:ascii="Times New Roman" w:hAnsi="Times New Roman" w:cs="Times New Roman"/>
          <w:b/>
          <w:sz w:val="28"/>
          <w:szCs w:val="28"/>
        </w:rPr>
        <w:t>∑</w:t>
      </w:r>
      <w:r w:rsidR="0064782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47825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 w:rsidR="00647825">
        <w:rPr>
          <w:rFonts w:ascii="Times New Roman" w:hAnsi="Times New Roman" w:cs="Times New Roman"/>
          <w:b/>
          <w:sz w:val="28"/>
          <w:szCs w:val="28"/>
        </w:rPr>
        <w:t xml:space="preserve">) ≤ </w:t>
      </w:r>
      <w:r w:rsidR="00647825" w:rsidRPr="00647825">
        <w:rPr>
          <w:rFonts w:ascii="Times New Roman" w:hAnsi="Times New Roman" w:cs="Times New Roman"/>
          <w:b/>
          <w:sz w:val="28"/>
          <w:szCs w:val="28"/>
        </w:rPr>
        <w:t>[τ</w:t>
      </w:r>
      <w:r w:rsidR="00647825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="00647825" w:rsidRPr="00647825">
        <w:rPr>
          <w:rFonts w:ascii="Times New Roman" w:hAnsi="Times New Roman" w:cs="Times New Roman"/>
          <w:b/>
          <w:sz w:val="28"/>
          <w:szCs w:val="28"/>
        </w:rPr>
        <w:t>]</w:t>
      </w:r>
    </w:p>
    <w:p w:rsidR="00647825" w:rsidRDefault="00647825" w:rsidP="00CC7E0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4"/>
          <w:lang w:eastAsia="ru-RU"/>
        </w:rPr>
      </w:pPr>
      <w:r w:rsidRPr="00647825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Вертикальные угловые швы, </w:t>
      </w:r>
      <w:r>
        <w:rPr>
          <w:rFonts w:ascii="Times New Roman" w:eastAsia="Times New Roman" w:hAnsi="Times New Roman" w:cs="Times New Roman"/>
          <w:color w:val="000000"/>
          <w:sz w:val="34"/>
          <w:lang w:eastAsia="ru-RU"/>
        </w:rPr>
        <w:t>прикрепляющие опорную стойку к ф</w:t>
      </w:r>
      <w:r w:rsidRPr="00647825">
        <w:rPr>
          <w:rFonts w:ascii="Times New Roman" w:eastAsia="Times New Roman" w:hAnsi="Times New Roman" w:cs="Times New Roman"/>
          <w:color w:val="000000"/>
          <w:sz w:val="34"/>
          <w:lang w:eastAsia="ru-RU"/>
        </w:rPr>
        <w:t>асонке, при обычной квадратной плите рассчитывают на усилие, равное половине</w:t>
      </w:r>
      <w:r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реакции опоры:</w:t>
      </w:r>
    </w:p>
    <w:p w:rsidR="00647825" w:rsidRPr="00647825" w:rsidRDefault="00647825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825">
        <w:rPr>
          <w:rFonts w:ascii="Times New Roman" w:hAnsi="Times New Roman" w:cs="Times New Roman"/>
          <w:b/>
          <w:sz w:val="28"/>
          <w:szCs w:val="28"/>
        </w:rPr>
        <w:t>τ</w:t>
      </w:r>
      <w:r w:rsidRPr="00647825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=0.5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R/</w:t>
      </w:r>
      <w:r w:rsidRPr="00647825">
        <w:rPr>
          <w:rFonts w:ascii="Times New Roman" w:hAnsi="Times New Roman" w:cs="Times New Roman"/>
          <w:b/>
          <w:sz w:val="28"/>
          <w:szCs w:val="28"/>
        </w:rPr>
        <w:t>(β</w:t>
      </w:r>
      <w:r w:rsidRPr="00647825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647825">
        <w:rPr>
          <w:rFonts w:ascii="Times New Roman" w:hAnsi="Times New Roman" w:cs="Times New Roman"/>
          <w:b/>
          <w:sz w:val="28"/>
          <w:szCs w:val="28"/>
        </w:rPr>
        <w:t>∑</w:t>
      </w:r>
      <w:r w:rsidRPr="0064782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47825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 w:rsidRPr="00647825">
        <w:rPr>
          <w:rFonts w:ascii="Times New Roman" w:hAnsi="Times New Roman" w:cs="Times New Roman"/>
          <w:b/>
          <w:sz w:val="28"/>
          <w:szCs w:val="28"/>
        </w:rPr>
        <w:t>) ≤ [τ</w:t>
      </w:r>
      <w:r w:rsidRPr="00647825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Pr="00647825">
        <w:rPr>
          <w:rFonts w:ascii="Times New Roman" w:hAnsi="Times New Roman" w:cs="Times New Roman"/>
          <w:b/>
          <w:sz w:val="28"/>
          <w:szCs w:val="28"/>
        </w:rPr>
        <w:t>]</w:t>
      </w:r>
    </w:p>
    <w:p w:rsidR="00647825" w:rsidRPr="00647825" w:rsidRDefault="00647825" w:rsidP="006478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>Определив длины швов, прикрепляющих элементы к фасонке, назначают ее габаритные размеры (длину и высоту).</w:t>
      </w:r>
    </w:p>
    <w:p w:rsidR="00647825" w:rsidRDefault="00647825" w:rsidP="00A14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>Косые стыковые швы при угле наклона α ≤ 67</w:t>
      </w:r>
      <w:r w:rsidRPr="0064782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47825">
        <w:rPr>
          <w:rFonts w:ascii="Times New Roman" w:hAnsi="Times New Roman" w:cs="Times New Roman"/>
          <w:sz w:val="28"/>
          <w:szCs w:val="28"/>
        </w:rPr>
        <w:t xml:space="preserve"> равнопрочны Основному металлу и их на прочность не рассчитывают.</w:t>
      </w:r>
      <w:r w:rsidRPr="0064782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CB77A1" wp14:editId="5CB91DCC">
            <wp:extent cx="3234" cy="16172"/>
            <wp:effectExtent l="0" t="0" r="0" b="0"/>
            <wp:docPr id="5380" name="Picture 5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" name="Picture 5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1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25" w:rsidRPr="00647825" w:rsidRDefault="00647825" w:rsidP="00A14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 xml:space="preserve">Устойчивость стержней фермы с учетом изгибающих моментов определяют, как для внецентренно сжатых стержней. Считают, что элементы соединяются между собой шарнирно, а геометрические оси элементов пересекаются в узловых точках. Сварка элементов, с одной стороны, делает всю конструкцию более жесткой по сравнению с шарнирной расчетной схемой, с другой стороны, существенным образом изменяет нагружение элементов: кроме продольных сил в них возникают еще изгибающие моменты. В этом случае при оценке местной устойчивости расчетной схемой элемента является не шарнирно опертый по концам </w:t>
      </w:r>
      <w:r w:rsidRPr="0064782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F1DF97" wp14:editId="301B82CA">
            <wp:extent cx="3249" cy="3249"/>
            <wp:effectExtent l="0" t="0" r="0" b="0"/>
            <wp:docPr id="1841" name="Picture 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825">
        <w:rPr>
          <w:rFonts w:ascii="Times New Roman" w:hAnsi="Times New Roman" w:cs="Times New Roman"/>
          <w:sz w:val="28"/>
          <w:szCs w:val="28"/>
        </w:rPr>
        <w:t>стержень, а стержень, имеющий упругоподатливые защемления.</w:t>
      </w:r>
    </w:p>
    <w:p w:rsidR="00647825" w:rsidRPr="00647825" w:rsidRDefault="00647825" w:rsidP="00A14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2A755E8B" wp14:editId="73B8C832">
            <wp:simplePos x="0" y="0"/>
            <wp:positionH relativeFrom="page">
              <wp:posOffset>474422</wp:posOffset>
            </wp:positionH>
            <wp:positionV relativeFrom="page">
              <wp:posOffset>7181322</wp:posOffset>
            </wp:positionV>
            <wp:extent cx="6499" cy="6499"/>
            <wp:effectExtent l="0" t="0" r="0" b="0"/>
            <wp:wrapSquare wrapText="bothSides"/>
            <wp:docPr id="1844" name="Picture 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9" cy="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0" locked="0" layoutInCell="1" allowOverlap="0" wp14:anchorId="12E50DDE" wp14:editId="7851C01B">
            <wp:simplePos x="0" y="0"/>
            <wp:positionH relativeFrom="page">
              <wp:posOffset>477672</wp:posOffset>
            </wp:positionH>
            <wp:positionV relativeFrom="page">
              <wp:posOffset>7691488</wp:posOffset>
            </wp:positionV>
            <wp:extent cx="3250" cy="3250"/>
            <wp:effectExtent l="0" t="0" r="0" b="0"/>
            <wp:wrapSquare wrapText="bothSides"/>
            <wp:docPr id="1847" name="Picture 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0" cy="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0" wp14:anchorId="7343D06E" wp14:editId="0B9FF949">
            <wp:simplePos x="0" y="0"/>
            <wp:positionH relativeFrom="page">
              <wp:posOffset>253458</wp:posOffset>
            </wp:positionH>
            <wp:positionV relativeFrom="page">
              <wp:posOffset>8458363</wp:posOffset>
            </wp:positionV>
            <wp:extent cx="6499" cy="6499"/>
            <wp:effectExtent l="0" t="0" r="0" b="0"/>
            <wp:wrapTopAndBottom/>
            <wp:docPr id="1852" name="Picture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9" cy="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1792" behindDoc="0" locked="0" layoutInCell="1" allowOverlap="0" wp14:anchorId="132B1999" wp14:editId="7781BF45">
            <wp:simplePos x="0" y="0"/>
            <wp:positionH relativeFrom="page">
              <wp:posOffset>490670</wp:posOffset>
            </wp:positionH>
            <wp:positionV relativeFrom="page">
              <wp:posOffset>10200077</wp:posOffset>
            </wp:positionV>
            <wp:extent cx="3249" cy="3249"/>
            <wp:effectExtent l="0" t="0" r="0" b="0"/>
            <wp:wrapTopAndBottom/>
            <wp:docPr id="1879" name="Picture 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2816" behindDoc="0" locked="0" layoutInCell="1" allowOverlap="0" wp14:anchorId="4793BF37" wp14:editId="0A1B7248">
            <wp:simplePos x="0" y="0"/>
            <wp:positionH relativeFrom="page">
              <wp:posOffset>490670</wp:posOffset>
            </wp:positionH>
            <wp:positionV relativeFrom="page">
              <wp:posOffset>4390030</wp:posOffset>
            </wp:positionV>
            <wp:extent cx="3249" cy="3249"/>
            <wp:effectExtent l="0" t="0" r="0" b="0"/>
            <wp:wrapSquare wrapText="bothSides"/>
            <wp:docPr id="1843" name="Picture 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840" behindDoc="0" locked="0" layoutInCell="1" allowOverlap="0" wp14:anchorId="59FBEAB4" wp14:editId="3067DE39">
            <wp:simplePos x="0" y="0"/>
            <wp:positionH relativeFrom="page">
              <wp:posOffset>464674</wp:posOffset>
            </wp:positionH>
            <wp:positionV relativeFrom="page">
              <wp:posOffset>7542013</wp:posOffset>
            </wp:positionV>
            <wp:extent cx="3249" cy="6500"/>
            <wp:effectExtent l="0" t="0" r="0" b="0"/>
            <wp:wrapSquare wrapText="bothSides"/>
            <wp:docPr id="1845" name="Picture 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4864" behindDoc="0" locked="0" layoutInCell="1" allowOverlap="0" wp14:anchorId="1BC4FA97" wp14:editId="6ECE2A13">
            <wp:simplePos x="0" y="0"/>
            <wp:positionH relativeFrom="page">
              <wp:posOffset>454925</wp:posOffset>
            </wp:positionH>
            <wp:positionV relativeFrom="page">
              <wp:posOffset>7548512</wp:posOffset>
            </wp:positionV>
            <wp:extent cx="3249" cy="3249"/>
            <wp:effectExtent l="0" t="0" r="0" b="0"/>
            <wp:wrapSquare wrapText="bothSides"/>
            <wp:docPr id="1846" name="Picture 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6912" behindDoc="0" locked="0" layoutInCell="1" allowOverlap="0" wp14:anchorId="471D0D79" wp14:editId="409ABD6A">
            <wp:simplePos x="0" y="0"/>
            <wp:positionH relativeFrom="page">
              <wp:posOffset>233962</wp:posOffset>
            </wp:positionH>
            <wp:positionV relativeFrom="page">
              <wp:posOffset>8620836</wp:posOffset>
            </wp:positionV>
            <wp:extent cx="9748" cy="3249"/>
            <wp:effectExtent l="0" t="0" r="0" b="0"/>
            <wp:wrapSquare wrapText="bothSides"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48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7936" behindDoc="0" locked="0" layoutInCell="1" allowOverlap="0" wp14:anchorId="0B6158EA" wp14:editId="309CAE79">
            <wp:simplePos x="0" y="0"/>
            <wp:positionH relativeFrom="page">
              <wp:posOffset>246959</wp:posOffset>
            </wp:positionH>
            <wp:positionV relativeFrom="page">
              <wp:posOffset>8630584</wp:posOffset>
            </wp:positionV>
            <wp:extent cx="3249" cy="3249"/>
            <wp:effectExtent l="0" t="0" r="0" b="0"/>
            <wp:wrapSquare wrapText="bothSides"/>
            <wp:docPr id="1854" name="Picture 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8960" behindDoc="0" locked="0" layoutInCell="1" allowOverlap="0" wp14:anchorId="05DE2AE8" wp14:editId="3720BCAE">
            <wp:simplePos x="0" y="0"/>
            <wp:positionH relativeFrom="page">
              <wp:posOffset>464674</wp:posOffset>
            </wp:positionH>
            <wp:positionV relativeFrom="page">
              <wp:posOffset>8747565</wp:posOffset>
            </wp:positionV>
            <wp:extent cx="6499" cy="64989"/>
            <wp:effectExtent l="0" t="0" r="0" b="0"/>
            <wp:wrapSquare wrapText="bothSides"/>
            <wp:docPr id="4464" name="Picture 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Picture 44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99" cy="6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9984" behindDoc="0" locked="0" layoutInCell="1" allowOverlap="0" wp14:anchorId="7DF3341A" wp14:editId="7622C1ED">
            <wp:simplePos x="0" y="0"/>
            <wp:positionH relativeFrom="page">
              <wp:posOffset>285953</wp:posOffset>
            </wp:positionH>
            <wp:positionV relativeFrom="page">
              <wp:posOffset>9579428</wp:posOffset>
            </wp:positionV>
            <wp:extent cx="3249" cy="6500"/>
            <wp:effectExtent l="0" t="0" r="0" b="0"/>
            <wp:wrapSquare wrapText="bothSides"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1008" behindDoc="0" locked="0" layoutInCell="1" allowOverlap="0" wp14:anchorId="2E76A44C" wp14:editId="1889D38D">
            <wp:simplePos x="0" y="0"/>
            <wp:positionH relativeFrom="page">
              <wp:posOffset>272955</wp:posOffset>
            </wp:positionH>
            <wp:positionV relativeFrom="page">
              <wp:posOffset>9611923</wp:posOffset>
            </wp:positionV>
            <wp:extent cx="3249" cy="3249"/>
            <wp:effectExtent l="0" t="0" r="0" b="0"/>
            <wp:wrapSquare wrapText="bothSides"/>
            <wp:docPr id="1875" name="Picture 1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2032" behindDoc="0" locked="0" layoutInCell="1" allowOverlap="0" wp14:anchorId="7A8576D3" wp14:editId="6D2C7C1A">
            <wp:simplePos x="0" y="0"/>
            <wp:positionH relativeFrom="page">
              <wp:posOffset>272955</wp:posOffset>
            </wp:positionH>
            <wp:positionV relativeFrom="page">
              <wp:posOffset>9634670</wp:posOffset>
            </wp:positionV>
            <wp:extent cx="3249" cy="3249"/>
            <wp:effectExtent l="0" t="0" r="0" b="0"/>
            <wp:wrapSquare wrapText="bothSides"/>
            <wp:docPr id="1876" name="Picture 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3056" behindDoc="0" locked="0" layoutInCell="1" allowOverlap="0" wp14:anchorId="5EA1F099" wp14:editId="059800DE">
            <wp:simplePos x="0" y="0"/>
            <wp:positionH relativeFrom="page">
              <wp:posOffset>464674</wp:posOffset>
            </wp:positionH>
            <wp:positionV relativeFrom="page">
              <wp:posOffset>9641168</wp:posOffset>
            </wp:positionV>
            <wp:extent cx="3249" cy="3249"/>
            <wp:effectExtent l="0" t="0" r="0" b="0"/>
            <wp:wrapSquare wrapText="bothSides"/>
            <wp:docPr id="1877" name="Picture 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4080" behindDoc="0" locked="0" layoutInCell="1" allowOverlap="0" wp14:anchorId="3365EB9D" wp14:editId="680CAAE4">
            <wp:simplePos x="0" y="0"/>
            <wp:positionH relativeFrom="page">
              <wp:posOffset>425680</wp:posOffset>
            </wp:positionH>
            <wp:positionV relativeFrom="page">
              <wp:posOffset>10554268</wp:posOffset>
            </wp:positionV>
            <wp:extent cx="3249" cy="3249"/>
            <wp:effectExtent l="0" t="0" r="0" b="0"/>
            <wp:wrapSquare wrapText="bothSides"/>
            <wp:docPr id="1880" name="Picture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5104" behindDoc="0" locked="0" layoutInCell="1" allowOverlap="0" wp14:anchorId="4904EA42" wp14:editId="5C9BC25D">
            <wp:simplePos x="0" y="0"/>
            <wp:positionH relativeFrom="page">
              <wp:posOffset>282704</wp:posOffset>
            </wp:positionH>
            <wp:positionV relativeFrom="page">
              <wp:posOffset>10577016</wp:posOffset>
            </wp:positionV>
            <wp:extent cx="3249" cy="6498"/>
            <wp:effectExtent l="0" t="0" r="0" b="0"/>
            <wp:wrapSquare wrapText="bothSides"/>
            <wp:docPr id="1881" name="Picture 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6128" behindDoc="0" locked="0" layoutInCell="1" allowOverlap="0" wp14:anchorId="5E7C4233" wp14:editId="60048541">
            <wp:simplePos x="0" y="0"/>
            <wp:positionH relativeFrom="page">
              <wp:posOffset>269706</wp:posOffset>
            </wp:positionH>
            <wp:positionV relativeFrom="page">
              <wp:posOffset>10713493</wp:posOffset>
            </wp:positionV>
            <wp:extent cx="19497" cy="77987"/>
            <wp:effectExtent l="0" t="0" r="0" b="0"/>
            <wp:wrapTopAndBottom/>
            <wp:docPr id="4466" name="Picture 4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Picture 44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497" cy="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sz w:val="28"/>
          <w:szCs w:val="28"/>
        </w:rPr>
        <w:t>Действующие на стержень продольная сила и изгибающий момент зависят от остаточных сварочных напряжений. Решетчатые конструкции имеют ряд особенностей, влияющих на их деформацию и распределение остаточных сварочных напряжений. К ним относятся небольшое сопротивление изгибу стержней поясов и раскосов, жесткая конструкция узлов, удаление сварных швов от оси элемента фермы, обусловливающее появление деформаций изгиба. Величина остаточных напряжений зависит от типа сечения пояса. Это объясняется симметричностью сечений и увеличением минимального момента инерции по сравнению с моментом инерции углового профиля при равных площадях сечений. В конструкциях с расцентрованными узлами остаточные напряжения в 2 раза меньше, чем в конструкциях с совмещенными узлами, так как число сходящихся в узле раскосов (сварных швов) в первом случае также в 2 раза меньше. Изменение жесткости раскоса практически не влияет на остаточные напряжения в поясах.</w:t>
      </w:r>
    </w:p>
    <w:p w:rsidR="00647825" w:rsidRPr="00647825" w:rsidRDefault="00647825" w:rsidP="00A14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 xml:space="preserve">В решетчатых сварных крановых стрелах остаточные напряжения приводят к заметным искривлениям поясов и раскосов, так как напряжения в них достигают значений  </w:t>
      </w:r>
      <w:r w:rsidRPr="00647825">
        <w:rPr>
          <w:rFonts w:ascii="Times New Roman" w:hAnsi="Times New Roman" w:cs="Times New Roman"/>
          <w:b/>
          <w:sz w:val="28"/>
          <w:szCs w:val="28"/>
        </w:rPr>
        <w:t>(0,2…0,6) σ</w:t>
      </w:r>
      <w:r w:rsidRPr="00647825">
        <w:rPr>
          <w:rFonts w:ascii="Times New Roman" w:hAnsi="Times New Roman" w:cs="Times New Roman"/>
          <w:b/>
          <w:sz w:val="28"/>
          <w:szCs w:val="28"/>
          <w:vertAlign w:val="subscript"/>
        </w:rPr>
        <w:t>т</w:t>
      </w:r>
      <w:r w:rsidRPr="006478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825">
        <w:rPr>
          <w:rFonts w:ascii="Times New Roman" w:hAnsi="Times New Roman" w:cs="Times New Roman"/>
          <w:sz w:val="28"/>
          <w:szCs w:val="28"/>
        </w:rPr>
        <w:t xml:space="preserve">и более. В результате действия </w:t>
      </w:r>
      <w:r w:rsidRPr="00647825">
        <w:rPr>
          <w:rFonts w:ascii="Times New Roman" w:hAnsi="Times New Roman" w:cs="Times New Roman"/>
          <w:sz w:val="28"/>
          <w:szCs w:val="28"/>
        </w:rPr>
        <w:lastRenderedPageBreak/>
        <w:t>остаточных сварочных напряжений стержни деформируются, в основном в направлении наибольшей гибкости уголков. Стержни поясов изгибаются внутрь фермы, а раскосы изгибаются как в одну, так и в другую сторону от осей недеформированной конструкции.</w:t>
      </w:r>
      <w:r w:rsidRPr="0064782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78E994" wp14:editId="41A599DF">
            <wp:extent cx="3249" cy="3249"/>
            <wp:effectExtent l="0" t="0" r="0" b="0"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80" w:rsidRPr="00576780" w:rsidRDefault="00576780" w:rsidP="005767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780">
        <w:rPr>
          <w:rFonts w:ascii="Times New Roman" w:hAnsi="Times New Roman" w:cs="Times New Roman"/>
          <w:b/>
          <w:sz w:val="28"/>
          <w:szCs w:val="28"/>
        </w:rPr>
        <w:t>При конструировании сварных ферм необходимо соблюдать следующие общие требования.</w:t>
      </w:r>
    </w:p>
    <w:p w:rsidR="00576780" w:rsidRPr="00576780" w:rsidRDefault="00576780" w:rsidP="00576780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 xml:space="preserve">Центрирование стержней в узлах сварных ферм </w:t>
      </w:r>
      <w:r w:rsidR="00321504" w:rsidRPr="00576780">
        <w:rPr>
          <w:rFonts w:ascii="Times New Roman" w:hAnsi="Times New Roman" w:cs="Times New Roman"/>
          <w:sz w:val="28"/>
          <w:szCs w:val="28"/>
        </w:rPr>
        <w:t>производить</w:t>
      </w:r>
      <w:r w:rsidRPr="00576780">
        <w:rPr>
          <w:rFonts w:ascii="Times New Roman" w:hAnsi="Times New Roman" w:cs="Times New Roman"/>
          <w:sz w:val="28"/>
          <w:szCs w:val="28"/>
        </w:rPr>
        <w:t xml:space="preserve"> по центрам тяжести сечений (с округлением до 5 мм). Смещение осей поясов ферм при изменении сечений допускается не учитывать, если оно не превышает % высоты пояса.</w:t>
      </w:r>
    </w:p>
    <w:p w:rsidR="00576780" w:rsidRPr="00576780" w:rsidRDefault="00576780" w:rsidP="00576780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Резку стержней решетки надо выполнят</w:t>
      </w:r>
      <w:r>
        <w:rPr>
          <w:rFonts w:ascii="Times New Roman" w:hAnsi="Times New Roman" w:cs="Times New Roman"/>
          <w:sz w:val="28"/>
          <w:szCs w:val="28"/>
        </w:rPr>
        <w:t>ь, как правило, нор</w:t>
      </w:r>
      <w:r w:rsidRPr="00576780">
        <w:rPr>
          <w:rFonts w:ascii="Times New Roman" w:hAnsi="Times New Roman" w:cs="Times New Roman"/>
          <w:sz w:val="28"/>
          <w:szCs w:val="28"/>
        </w:rPr>
        <w:t>мально к оси стержня. Для крупных стержней допускается косая резка в целях уменьшения размеров фасонки.</w:t>
      </w:r>
    </w:p>
    <w:p w:rsidR="00576780" w:rsidRPr="00576780" w:rsidRDefault="00576780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З. Для уменьшения сваро</w:t>
      </w:r>
      <w:r>
        <w:rPr>
          <w:rFonts w:ascii="Times New Roman" w:hAnsi="Times New Roman" w:cs="Times New Roman"/>
          <w:sz w:val="28"/>
          <w:szCs w:val="28"/>
        </w:rPr>
        <w:t>чных напряжений в фасонках стержни</w:t>
      </w:r>
      <w:r w:rsidRPr="00576780">
        <w:rPr>
          <w:rFonts w:ascii="Times New Roman" w:hAnsi="Times New Roman" w:cs="Times New Roman"/>
          <w:sz w:val="28"/>
          <w:szCs w:val="28"/>
        </w:rPr>
        <w:t xml:space="preserve"> решетки следует доводить до поясов на расстояние,</w:t>
      </w:r>
      <w:r>
        <w:rPr>
          <w:rFonts w:ascii="Times New Roman" w:hAnsi="Times New Roman" w:cs="Times New Roman"/>
          <w:sz w:val="28"/>
          <w:szCs w:val="28"/>
        </w:rPr>
        <w:t xml:space="preserve"> а ≥ </w:t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8176" behindDoc="0" locked="0" layoutInCell="1" allowOverlap="0" wp14:anchorId="03960491" wp14:editId="2D39EAD8">
            <wp:simplePos x="0" y="0"/>
            <wp:positionH relativeFrom="page">
              <wp:posOffset>155444</wp:posOffset>
            </wp:positionH>
            <wp:positionV relativeFrom="page">
              <wp:posOffset>825797</wp:posOffset>
            </wp:positionV>
            <wp:extent cx="3238" cy="3238"/>
            <wp:effectExtent l="0" t="0" r="0" b="0"/>
            <wp:wrapSquare wrapText="bothSides"/>
            <wp:docPr id="4" name="Picture 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9200" behindDoc="0" locked="0" layoutInCell="1" allowOverlap="0" wp14:anchorId="21F334D7" wp14:editId="0A3EE3D1">
            <wp:simplePos x="0" y="0"/>
            <wp:positionH relativeFrom="page">
              <wp:posOffset>408041</wp:posOffset>
            </wp:positionH>
            <wp:positionV relativeFrom="page">
              <wp:posOffset>974764</wp:posOffset>
            </wp:positionV>
            <wp:extent cx="3238" cy="6477"/>
            <wp:effectExtent l="0" t="0" r="0" b="0"/>
            <wp:wrapTopAndBottom/>
            <wp:docPr id="5" name="Picture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0224" behindDoc="0" locked="0" layoutInCell="1" allowOverlap="0" wp14:anchorId="29B675E2" wp14:editId="57D53857">
            <wp:simplePos x="0" y="0"/>
            <wp:positionH relativeFrom="page">
              <wp:posOffset>414518</wp:posOffset>
            </wp:positionH>
            <wp:positionV relativeFrom="page">
              <wp:posOffset>1175546</wp:posOffset>
            </wp:positionV>
            <wp:extent cx="6477" cy="6477"/>
            <wp:effectExtent l="0" t="0" r="0" b="0"/>
            <wp:wrapSquare wrapText="bothSides"/>
            <wp:docPr id="6" name="Picture 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1248" behindDoc="0" locked="0" layoutInCell="1" allowOverlap="0" wp14:anchorId="29DF4842" wp14:editId="75E3DFF8">
            <wp:simplePos x="0" y="0"/>
            <wp:positionH relativeFrom="page">
              <wp:posOffset>404802</wp:posOffset>
            </wp:positionH>
            <wp:positionV relativeFrom="page">
              <wp:posOffset>1917144</wp:posOffset>
            </wp:positionV>
            <wp:extent cx="6477" cy="3239"/>
            <wp:effectExtent l="0" t="0" r="0" b="0"/>
            <wp:wrapTopAndBottom/>
            <wp:docPr id="1882" name="Picture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2272" behindDoc="0" locked="0" layoutInCell="1" allowOverlap="0" wp14:anchorId="42141EAF" wp14:editId="18EA0781">
            <wp:simplePos x="0" y="0"/>
            <wp:positionH relativeFrom="page">
              <wp:posOffset>411279</wp:posOffset>
            </wp:positionH>
            <wp:positionV relativeFrom="page">
              <wp:posOffset>2558351</wp:posOffset>
            </wp:positionV>
            <wp:extent cx="3238" cy="6477"/>
            <wp:effectExtent l="0" t="0" r="0" b="0"/>
            <wp:wrapSquare wrapText="bothSides"/>
            <wp:docPr id="1884" name="Picture 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3296" behindDoc="0" locked="0" layoutInCell="1" allowOverlap="0" wp14:anchorId="652E90DD" wp14:editId="4678668C">
            <wp:simplePos x="0" y="0"/>
            <wp:positionH relativeFrom="page">
              <wp:posOffset>427471</wp:posOffset>
            </wp:positionH>
            <wp:positionV relativeFrom="page">
              <wp:posOffset>4109554</wp:posOffset>
            </wp:positionV>
            <wp:extent cx="3238" cy="3239"/>
            <wp:effectExtent l="0" t="0" r="0" b="0"/>
            <wp:wrapTopAndBottom/>
            <wp:docPr id="1902" name="Picture 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4320" behindDoc="0" locked="0" layoutInCell="1" allowOverlap="0" wp14:anchorId="1402D0CB" wp14:editId="4B10BD9C">
            <wp:simplePos x="0" y="0"/>
            <wp:positionH relativeFrom="page">
              <wp:posOffset>404802</wp:posOffset>
            </wp:positionH>
            <wp:positionV relativeFrom="page">
              <wp:posOffset>2691126</wp:posOffset>
            </wp:positionV>
            <wp:extent cx="3238" cy="3239"/>
            <wp:effectExtent l="0" t="0" r="0" b="0"/>
            <wp:wrapSquare wrapText="bothSides"/>
            <wp:docPr id="1885" name="Picture 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5344" behindDoc="0" locked="0" layoutInCell="1" allowOverlap="0" wp14:anchorId="5C46D68C" wp14:editId="24A1A0A3">
            <wp:simplePos x="0" y="0"/>
            <wp:positionH relativeFrom="page">
              <wp:posOffset>411279</wp:posOffset>
            </wp:positionH>
            <wp:positionV relativeFrom="page">
              <wp:posOffset>2765610</wp:posOffset>
            </wp:positionV>
            <wp:extent cx="6477" cy="3238"/>
            <wp:effectExtent l="0" t="0" r="0" b="0"/>
            <wp:wrapSquare wrapText="bothSides"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t xml:space="preserve">40...50 мм, </w:t>
      </w:r>
      <w:r>
        <w:rPr>
          <w:rFonts w:ascii="Times New Roman" w:hAnsi="Times New Roman" w:cs="Times New Roman"/>
          <w:sz w:val="28"/>
          <w:szCs w:val="28"/>
        </w:rPr>
        <w:t>но не более 80 мм (см. рис.1</w:t>
      </w:r>
      <w:r w:rsidRPr="00576780">
        <w:rPr>
          <w:rFonts w:ascii="Times New Roman" w:hAnsi="Times New Roman" w:cs="Times New Roman"/>
          <w:sz w:val="28"/>
          <w:szCs w:val="28"/>
        </w:rPr>
        <w:t xml:space="preserve">). Между торцами </w:t>
      </w:r>
      <w:r w:rsidRPr="005767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4C27ED" wp14:editId="75A48257">
            <wp:extent cx="6477" cy="6476"/>
            <wp:effectExtent l="0" t="0" r="0" b="0"/>
            <wp:docPr id="1903" name="Picture 1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780">
        <w:rPr>
          <w:rFonts w:ascii="Times New Roman" w:hAnsi="Times New Roman" w:cs="Times New Roman"/>
          <w:sz w:val="28"/>
          <w:szCs w:val="28"/>
        </w:rPr>
        <w:t>стыкуемых элементов поясов ферм, перекрываемых накладками, надо оставлять зазор не менее 50 мм.</w:t>
      </w:r>
    </w:p>
    <w:p w:rsidR="00576780" w:rsidRPr="00576780" w:rsidRDefault="00576780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 xml:space="preserve">4. Необходимо стремиться </w:t>
      </w:r>
      <w:r>
        <w:rPr>
          <w:rFonts w:ascii="Times New Roman" w:hAnsi="Times New Roman" w:cs="Times New Roman"/>
          <w:sz w:val="28"/>
          <w:szCs w:val="28"/>
        </w:rPr>
        <w:t>к простейшим очертаниям фасонок</w:t>
      </w:r>
      <w:r w:rsidRPr="00576780">
        <w:rPr>
          <w:rFonts w:ascii="Times New Roman" w:hAnsi="Times New Roman" w:cs="Times New Roman"/>
          <w:sz w:val="28"/>
          <w:szCs w:val="28"/>
        </w:rPr>
        <w:t xml:space="preserve"> чтобы упростить их изготовление и уменьшить количество идуще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76780">
        <w:rPr>
          <w:rFonts w:ascii="Times New Roman" w:hAnsi="Times New Roman" w:cs="Times New Roman"/>
          <w:sz w:val="28"/>
          <w:szCs w:val="28"/>
        </w:rPr>
        <w:t>о в отходы материала. Толщину фасонок надо выбирать в зависимости от значений действующих усилий и принятого размера катета угловых сварных швов.</w:t>
      </w:r>
    </w:p>
    <w:p w:rsidR="00576780" w:rsidRPr="00576780" w:rsidRDefault="00576780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F99630" wp14:editId="0A0375F3">
            <wp:extent cx="6477" cy="12954"/>
            <wp:effectExtent l="0" t="0" r="0" b="0"/>
            <wp:docPr id="3682" name="Picture 3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Picture 368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780">
        <w:rPr>
          <w:rFonts w:ascii="Times New Roman" w:hAnsi="Times New Roman" w:cs="Times New Roman"/>
          <w:sz w:val="28"/>
          <w:szCs w:val="28"/>
        </w:rPr>
        <w:t>5. В стержнях таврового сечения из двух уголков между уголками следует ставить прокладки для связи стержней между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780">
        <w:rPr>
          <w:rFonts w:ascii="Times New Roman" w:hAnsi="Times New Roman" w:cs="Times New Roman"/>
          <w:sz w:val="28"/>
          <w:szCs w:val="28"/>
        </w:rPr>
        <w:t>и обеспечения их совместной работы.</w:t>
      </w:r>
    </w:p>
    <w:p w:rsidR="00576780" w:rsidRPr="00576780" w:rsidRDefault="00576780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76780">
        <w:rPr>
          <w:rFonts w:ascii="Times New Roman" w:hAnsi="Times New Roman" w:cs="Times New Roman"/>
          <w:sz w:val="28"/>
          <w:szCs w:val="28"/>
        </w:rPr>
        <w:t>. Стержни из сдвоенных уголков надо соединять планками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780">
        <w:rPr>
          <w:rFonts w:ascii="Times New Roman" w:hAnsi="Times New Roman" w:cs="Times New Roman"/>
          <w:sz w:val="28"/>
          <w:szCs w:val="28"/>
        </w:rPr>
        <w:t>шириной 40 ... 60 мм, вваренн</w:t>
      </w:r>
      <w:r>
        <w:rPr>
          <w:rFonts w:ascii="Times New Roman" w:hAnsi="Times New Roman" w:cs="Times New Roman"/>
          <w:sz w:val="28"/>
          <w:szCs w:val="28"/>
        </w:rPr>
        <w:t>ыми между уголками с шагом небо</w:t>
      </w:r>
      <w:r w:rsidRPr="005767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2CFD3D" wp14:editId="79FBD311">
            <wp:extent cx="3238" cy="3239"/>
            <wp:effectExtent l="0" t="0" r="0" b="0"/>
            <wp:docPr id="1916" name="Picture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Picture 191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лее 40i дл</w:t>
      </w:r>
      <w:r w:rsidRPr="00576780">
        <w:rPr>
          <w:rFonts w:ascii="Times New Roman" w:hAnsi="Times New Roman" w:cs="Times New Roman"/>
          <w:sz w:val="28"/>
          <w:szCs w:val="28"/>
        </w:rPr>
        <w:t>я сжатых и 80i для раст</w:t>
      </w:r>
      <w:r>
        <w:rPr>
          <w:rFonts w:ascii="Times New Roman" w:hAnsi="Times New Roman" w:cs="Times New Roman"/>
          <w:sz w:val="28"/>
          <w:szCs w:val="28"/>
        </w:rPr>
        <w:t>янутых стержней, где i — минимальный</w:t>
      </w:r>
      <w:r w:rsidRPr="00576780">
        <w:rPr>
          <w:rFonts w:ascii="Times New Roman" w:hAnsi="Times New Roman" w:cs="Times New Roman"/>
          <w:sz w:val="28"/>
          <w:szCs w:val="28"/>
        </w:rPr>
        <w:t xml:space="preserve"> радиус инерции одного уголка.</w:t>
      </w:r>
    </w:p>
    <w:p w:rsidR="00576780" w:rsidRPr="00576780" w:rsidRDefault="00576780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7. Если в узлах ферм размещаются стыки поясов, то их следует перекрывать накладками (листовыми или уголковыми), не включая, как правило, в работу</w:t>
      </w:r>
      <w:r>
        <w:rPr>
          <w:rFonts w:ascii="Times New Roman" w:hAnsi="Times New Roman" w:cs="Times New Roman"/>
          <w:sz w:val="28"/>
          <w:szCs w:val="28"/>
        </w:rPr>
        <w:t xml:space="preserve"> стыка фасонку, которая перераспределяет</w:t>
      </w:r>
      <w:r w:rsidRPr="00576780"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усилия между стержнями</w:t>
      </w:r>
      <w:r w:rsidRPr="00576780">
        <w:rPr>
          <w:rFonts w:ascii="Times New Roman" w:hAnsi="Times New Roman" w:cs="Times New Roman"/>
          <w:sz w:val="28"/>
          <w:szCs w:val="28"/>
        </w:rPr>
        <w:t xml:space="preserve"> примыкающими к узлу. Можно включать фасонку в работу стыка, если продолжить ее за узел фермы. </w:t>
      </w:r>
      <w:r w:rsidRPr="005767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392115" wp14:editId="3CB70456">
            <wp:extent cx="5909" cy="8864"/>
            <wp:effectExtent l="0" t="0" r="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9" cy="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80" w:rsidRPr="00576780" w:rsidRDefault="00576780" w:rsidP="005767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Опорный узел при опирании фермы на уровне верхнего пояса конструируют аналогично. Расстояние между нижним поясом и опорной плитой для удобства выполнения сварных швов должно быть не менее 150 мм.</w:t>
      </w:r>
    </w:p>
    <w:p w:rsidR="00576780" w:rsidRDefault="00576780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b/>
          <w:sz w:val="28"/>
          <w:szCs w:val="28"/>
        </w:rPr>
        <w:t>Пример расчета фермы.</w:t>
      </w:r>
      <w:r w:rsidRPr="00576780">
        <w:rPr>
          <w:rFonts w:ascii="Times New Roman" w:hAnsi="Times New Roman" w:cs="Times New Roman"/>
          <w:sz w:val="28"/>
          <w:szCs w:val="28"/>
        </w:rPr>
        <w:t xml:space="preserve"> Требуется рассчитать подстропильную ферму с длиной пролета 12 м. Сосредоточенная расчетная нагрузка Р = 88,8 тс прило</w:t>
      </w:r>
      <w:r w:rsidR="00321504">
        <w:rPr>
          <w:rFonts w:ascii="Times New Roman" w:hAnsi="Times New Roman" w:cs="Times New Roman"/>
          <w:sz w:val="28"/>
          <w:szCs w:val="28"/>
        </w:rPr>
        <w:t>жена посередине фермы (рис.2</w:t>
      </w:r>
      <w:r w:rsidRPr="00576780">
        <w:rPr>
          <w:rFonts w:ascii="Times New Roman" w:hAnsi="Times New Roman" w:cs="Times New Roman"/>
          <w:sz w:val="28"/>
          <w:szCs w:val="28"/>
        </w:rPr>
        <w:t>).</w:t>
      </w:r>
    </w:p>
    <w:p w:rsidR="00A80CC4" w:rsidRDefault="00A80CC4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AB2BC">
            <wp:extent cx="5604510" cy="15447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17" cy="154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CC4" w:rsidRPr="00A80CC4" w:rsidRDefault="00A80CC4" w:rsidP="00576780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80CC4">
        <w:rPr>
          <w:rFonts w:ascii="Times New Roman" w:hAnsi="Times New Roman" w:cs="Times New Roman"/>
          <w:i/>
          <w:sz w:val="24"/>
          <w:szCs w:val="28"/>
        </w:rPr>
        <w:t>Рис. 2. Схема рассчитываемой фермы</w:t>
      </w:r>
    </w:p>
    <w:p w:rsidR="00A80CC4" w:rsidRPr="00576780" w:rsidRDefault="00A80CC4" w:rsidP="00576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6780" w:rsidRDefault="00576780" w:rsidP="003215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Собственный вес фермы, приходящийся на единицу ее длины, составляет около 02 тс/м. Расчетные длины элементов верхнего пояса 1х = 1</w:t>
      </w:r>
      <w:r w:rsidR="00321504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76780">
        <w:rPr>
          <w:rFonts w:ascii="Times New Roman" w:hAnsi="Times New Roman" w:cs="Times New Roman"/>
          <w:sz w:val="28"/>
          <w:szCs w:val="28"/>
        </w:rPr>
        <w:t xml:space="preserve"> = З</w:t>
      </w:r>
      <w:r w:rsidR="00321504">
        <w:rPr>
          <w:rFonts w:ascii="Times New Roman" w:hAnsi="Times New Roman" w:cs="Times New Roman"/>
          <w:sz w:val="28"/>
          <w:szCs w:val="28"/>
        </w:rPr>
        <w:t>ОО см, нижнего пояса 1х —— 600 см и 1у —- 300</w:t>
      </w:r>
      <w:r w:rsidRPr="00576780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321504" w:rsidRDefault="00321504" w:rsidP="00321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Опорные реакции:</w:t>
      </w:r>
    </w:p>
    <w:p w:rsidR="00321504" w:rsidRPr="00321504" w:rsidRDefault="00321504" w:rsidP="0032150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504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21504">
        <w:rPr>
          <w:rFonts w:ascii="Times New Roman" w:hAnsi="Times New Roman" w:cs="Times New Roman"/>
          <w:b/>
          <w:sz w:val="28"/>
          <w:szCs w:val="28"/>
        </w:rPr>
        <w:t>=88,8/2+12х0,2/2=45,6 тс.</w:t>
      </w:r>
    </w:p>
    <w:p w:rsidR="00321504" w:rsidRPr="00321504" w:rsidRDefault="00321504" w:rsidP="00321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1504">
        <w:rPr>
          <w:rFonts w:ascii="Times New Roman" w:hAnsi="Times New Roman" w:cs="Times New Roman"/>
          <w:sz w:val="28"/>
          <w:szCs w:val="28"/>
        </w:rPr>
        <w:t xml:space="preserve">Усилия в поясах определяются с помощью моментных точек, </w:t>
      </w:r>
      <w:r>
        <w:rPr>
          <w:rFonts w:ascii="Times New Roman" w:hAnsi="Times New Roman" w:cs="Times New Roman"/>
          <w:sz w:val="28"/>
          <w:szCs w:val="28"/>
        </w:rPr>
        <w:t>в раскосах — с помощью проекций.</w:t>
      </w:r>
    </w:p>
    <w:p w:rsidR="00321504" w:rsidRPr="00321504" w:rsidRDefault="00321504" w:rsidP="00321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15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7392" behindDoc="0" locked="0" layoutInCell="1" allowOverlap="0" wp14:anchorId="7D5291F4" wp14:editId="63B6421D">
            <wp:simplePos x="0" y="0"/>
            <wp:positionH relativeFrom="page">
              <wp:posOffset>121140</wp:posOffset>
            </wp:positionH>
            <wp:positionV relativeFrom="page">
              <wp:posOffset>8278884</wp:posOffset>
            </wp:positionV>
            <wp:extent cx="2955" cy="2954"/>
            <wp:effectExtent l="0" t="0" r="0" b="0"/>
            <wp:wrapSquare wrapText="bothSides"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8416" behindDoc="0" locked="0" layoutInCell="1" allowOverlap="0" wp14:anchorId="621331C4" wp14:editId="1569273D">
            <wp:simplePos x="0" y="0"/>
            <wp:positionH relativeFrom="page">
              <wp:posOffset>490469</wp:posOffset>
            </wp:positionH>
            <wp:positionV relativeFrom="page">
              <wp:posOffset>980938</wp:posOffset>
            </wp:positionV>
            <wp:extent cx="2955" cy="2955"/>
            <wp:effectExtent l="0" t="0" r="0" b="0"/>
            <wp:wrapSquare wrapText="bothSides"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9440" behindDoc="0" locked="0" layoutInCell="1" allowOverlap="0" wp14:anchorId="7E130C60" wp14:editId="3BCEA813">
            <wp:simplePos x="0" y="0"/>
            <wp:positionH relativeFrom="page">
              <wp:posOffset>141822</wp:posOffset>
            </wp:positionH>
            <wp:positionV relativeFrom="page">
              <wp:posOffset>8642303</wp:posOffset>
            </wp:positionV>
            <wp:extent cx="2955" cy="2955"/>
            <wp:effectExtent l="0" t="0" r="0" b="0"/>
            <wp:wrapSquare wrapText="bothSides"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0464" behindDoc="0" locked="0" layoutInCell="1" allowOverlap="0" wp14:anchorId="0212BBA5" wp14:editId="23B55B25">
            <wp:simplePos x="0" y="0"/>
            <wp:positionH relativeFrom="page">
              <wp:posOffset>147732</wp:posOffset>
            </wp:positionH>
            <wp:positionV relativeFrom="page">
              <wp:posOffset>8689577</wp:posOffset>
            </wp:positionV>
            <wp:extent cx="5909" cy="5909"/>
            <wp:effectExtent l="0" t="0" r="0" b="0"/>
            <wp:wrapSquare wrapText="bothSides"/>
            <wp:docPr id="1219" name="Picture 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09" cy="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1488" behindDoc="0" locked="0" layoutInCell="1" allowOverlap="0" wp14:anchorId="7F7668BE" wp14:editId="7C9D2ABE">
            <wp:simplePos x="0" y="0"/>
            <wp:positionH relativeFrom="page">
              <wp:posOffset>127049</wp:posOffset>
            </wp:positionH>
            <wp:positionV relativeFrom="page">
              <wp:posOffset>8751625</wp:posOffset>
            </wp:positionV>
            <wp:extent cx="2955" cy="2955"/>
            <wp:effectExtent l="0" t="0" r="0" b="0"/>
            <wp:wrapSquare wrapText="bothSides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sz w:val="28"/>
          <w:szCs w:val="28"/>
        </w:rPr>
        <w:t>Усилие в верхнем поясе (моментная точка 1)</w:t>
      </w:r>
    </w:p>
    <w:p w:rsidR="00CE36BD" w:rsidRDefault="001A5C08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</w:rPr>
        <w:t>=-</w:t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A5C08">
        <w:rPr>
          <w:rFonts w:ascii="Times New Roman" w:hAnsi="Times New Roman" w:cs="Times New Roman"/>
          <w:b/>
          <w:sz w:val="28"/>
          <w:szCs w:val="28"/>
        </w:rPr>
        <w:t xml:space="preserve"> х62,6=-45,6х6/2,6=-105,2 тс.</w:t>
      </w:r>
    </w:p>
    <w:p w:rsidR="001A5C08" w:rsidRPr="001A5C08" w:rsidRDefault="001A5C08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08" w:rsidRDefault="001A5C08" w:rsidP="00CC7E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Усилие в нижнем поясе:</w:t>
      </w:r>
    </w:p>
    <w:p w:rsidR="001A5C08" w:rsidRDefault="001A5C08" w:rsidP="001A5C0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A5C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х3/2,6=45,6х3/2,6=52,6 тс.</w:t>
      </w:r>
    </w:p>
    <w:p w:rsidR="001A5C08" w:rsidRDefault="001A5C08" w:rsidP="001A5C0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08" w:rsidRDefault="001A5C08" w:rsidP="00CC7E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Усилия в раскосах:</w:t>
      </w:r>
    </w:p>
    <w:p w:rsidR="00CE36BD" w:rsidRDefault="001A5C08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  <w:vertAlign w:val="subscript"/>
        </w:rPr>
        <w:t>0-2</w:t>
      </w:r>
      <w:r w:rsidRPr="001A5C08">
        <w:rPr>
          <w:rFonts w:ascii="Times New Roman" w:hAnsi="Times New Roman" w:cs="Times New Roman"/>
          <w:b/>
          <w:sz w:val="28"/>
          <w:szCs w:val="28"/>
        </w:rPr>
        <w:t>=-</w:t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  <w:vertAlign w:val="subscript"/>
        </w:rPr>
        <w:t>2-1</w:t>
      </w:r>
      <w:r w:rsidRPr="001A5C08">
        <w:rPr>
          <w:rFonts w:ascii="Times New Roman" w:hAnsi="Times New Roman" w:cs="Times New Roman"/>
          <w:b/>
          <w:sz w:val="28"/>
          <w:szCs w:val="28"/>
        </w:rPr>
        <w:t>=-</w:t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A5C08">
        <w:rPr>
          <w:rFonts w:ascii="Times New Roman" w:hAnsi="Times New Roman" w:cs="Times New Roman"/>
          <w:b/>
          <w:sz w:val="28"/>
          <w:szCs w:val="28"/>
        </w:rPr>
        <w:t xml:space="preserve"> х3,662/2,6=-45,6х3,662/26=-643 тс.</w:t>
      </w:r>
    </w:p>
    <w:p w:rsidR="001A5C08" w:rsidRPr="001A5C08" w:rsidRDefault="001A5C08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08" w:rsidRDefault="001A5C08" w:rsidP="001A5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5C08">
        <w:rPr>
          <w:rFonts w:ascii="Times New Roman" w:hAnsi="Times New Roman" w:cs="Times New Roman"/>
          <w:sz w:val="28"/>
          <w:szCs w:val="28"/>
        </w:rPr>
        <w:t>Результаты подбора сечений сведены в табл. 7.1.</w:t>
      </w:r>
    </w:p>
    <w:p w:rsidR="00A80CC4" w:rsidRDefault="00A80CC4" w:rsidP="001A5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1A5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146FD">
            <wp:extent cx="5189703" cy="27639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64" cy="276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CC4" w:rsidRDefault="00A80CC4" w:rsidP="001A5C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5C08" w:rsidRPr="00A80CC4" w:rsidRDefault="001A5C08" w:rsidP="00A80C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CC4">
        <w:rPr>
          <w:rFonts w:ascii="Times New Roman" w:hAnsi="Times New Roman" w:cs="Times New Roman"/>
          <w:sz w:val="28"/>
          <w:szCs w:val="28"/>
        </w:rPr>
        <w:lastRenderedPageBreak/>
        <w:t>Расчет и конструирование узлов подстропильной фермы производятся аналогично расчету и конструированию узлов стропильной фермы. Исключение составляют узлы, к которым крепятся стропильные фермы.</w:t>
      </w:r>
    </w:p>
    <w:p w:rsidR="00CE36BD" w:rsidRDefault="00CE36BD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967" w:rsidRDefault="00755EAC" w:rsidP="00D52D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CD5967" w:rsidRPr="00CD5967">
        <w:rPr>
          <w:rFonts w:ascii="Times New Roman" w:hAnsi="Times New Roman" w:cs="Times New Roman"/>
          <w:b/>
          <w:sz w:val="28"/>
          <w:szCs w:val="28"/>
        </w:rPr>
        <w:t>:</w:t>
      </w:r>
    </w:p>
    <w:p w:rsidR="000B02A1" w:rsidRDefault="000B02A1" w:rsidP="000B02A1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особенности работы фермы?</w:t>
      </w:r>
    </w:p>
    <w:p w:rsidR="000B02A1" w:rsidRDefault="000B02A1" w:rsidP="000B02A1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каким критериям классифицируют решетчатые конструкции?</w:t>
      </w:r>
    </w:p>
    <w:p w:rsidR="000B02A1" w:rsidRDefault="000B02A1" w:rsidP="000B02A1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последовательности производят расчет ферм?</w:t>
      </w:r>
    </w:p>
    <w:p w:rsidR="000B02A1" w:rsidRPr="000B02A1" w:rsidRDefault="000B02A1" w:rsidP="000B02A1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 подбирают сечения сжатых и растянутых стержней ферм?</w:t>
      </w:r>
    </w:p>
    <w:p w:rsidR="000B02A1" w:rsidRDefault="000B02A1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436" w:rsidRDefault="00673436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A01B4" w:rsidRDefault="00DA01B4" w:rsidP="00DA01B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В.Н. Галушкина Технология производства сварных конструкций: 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учебник для нач. проф. Образования / В.Н. Галушкина.- 4-е изд., стер.-М.: Издательский центр «</w:t>
      </w:r>
      <w:r w:rsidR="006C69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2013.-192с.</w:t>
      </w:r>
    </w:p>
    <w:p w:rsidR="00F70572" w:rsidRPr="00DA01B4" w:rsidRDefault="00F70572" w:rsidP="00DA01B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Овчинников В.В Расче и проектирование сварных конструкций : Практикум и курсовое проектирование : учеб. Пособие для студ. Сред. Проф. Образования / В.В. Овчинников.-М.: Издательский центр «Академия», 2016.- 224с.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FB5" w:rsidRDefault="00312FB5" w:rsidP="00A24B35">
      <w:pPr>
        <w:spacing w:after="0" w:line="240" w:lineRule="auto"/>
      </w:pPr>
      <w:r>
        <w:separator/>
      </w:r>
    </w:p>
  </w:endnote>
  <w:endnote w:type="continuationSeparator" w:id="0">
    <w:p w:rsidR="00312FB5" w:rsidRDefault="00312FB5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FB5" w:rsidRDefault="00312FB5" w:rsidP="00A24B35">
      <w:pPr>
        <w:spacing w:after="0" w:line="240" w:lineRule="auto"/>
      </w:pPr>
      <w:r>
        <w:separator/>
      </w:r>
    </w:p>
  </w:footnote>
  <w:footnote w:type="continuationSeparator" w:id="0">
    <w:p w:rsidR="00312FB5" w:rsidRDefault="00312FB5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211C7"/>
    <w:multiLevelType w:val="multilevel"/>
    <w:tmpl w:val="49A4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66FF8"/>
    <w:multiLevelType w:val="hybridMultilevel"/>
    <w:tmpl w:val="FFFFFFFF"/>
    <w:lvl w:ilvl="0" w:tplc="75187548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F66C1C">
      <w:start w:val="1"/>
      <w:numFmt w:val="lowerLetter"/>
      <w:lvlText w:val="%2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282798">
      <w:start w:val="1"/>
      <w:numFmt w:val="lowerRoman"/>
      <w:lvlText w:val="%3"/>
      <w:lvlJc w:val="left"/>
      <w:pPr>
        <w:ind w:left="2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14809E">
      <w:start w:val="1"/>
      <w:numFmt w:val="decimal"/>
      <w:lvlText w:val="%4"/>
      <w:lvlJc w:val="left"/>
      <w:pPr>
        <w:ind w:left="2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5C9DFC">
      <w:start w:val="1"/>
      <w:numFmt w:val="lowerLetter"/>
      <w:lvlText w:val="%5"/>
      <w:lvlJc w:val="left"/>
      <w:pPr>
        <w:ind w:left="3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12D4C2">
      <w:start w:val="1"/>
      <w:numFmt w:val="lowerRoman"/>
      <w:lvlText w:val="%6"/>
      <w:lvlJc w:val="left"/>
      <w:pPr>
        <w:ind w:left="4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B6B694">
      <w:start w:val="1"/>
      <w:numFmt w:val="decimal"/>
      <w:lvlText w:val="%7"/>
      <w:lvlJc w:val="left"/>
      <w:pPr>
        <w:ind w:left="5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8C28D8">
      <w:start w:val="1"/>
      <w:numFmt w:val="lowerLetter"/>
      <w:lvlText w:val="%8"/>
      <w:lvlJc w:val="left"/>
      <w:pPr>
        <w:ind w:left="5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60B282">
      <w:start w:val="1"/>
      <w:numFmt w:val="lowerRoman"/>
      <w:lvlText w:val="%9"/>
      <w:lvlJc w:val="left"/>
      <w:pPr>
        <w:ind w:left="6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E4C8B"/>
    <w:multiLevelType w:val="hybridMultilevel"/>
    <w:tmpl w:val="2BBE8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50920"/>
    <w:multiLevelType w:val="hybridMultilevel"/>
    <w:tmpl w:val="2D9E5D3E"/>
    <w:lvl w:ilvl="0" w:tplc="A7D4E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4E42BB2"/>
    <w:multiLevelType w:val="hybridMultilevel"/>
    <w:tmpl w:val="303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34A91"/>
    <w:multiLevelType w:val="hybridMultilevel"/>
    <w:tmpl w:val="2BD0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53FBF"/>
    <w:multiLevelType w:val="multilevel"/>
    <w:tmpl w:val="613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F0F8B"/>
    <w:multiLevelType w:val="hybridMultilevel"/>
    <w:tmpl w:val="7768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8765A"/>
    <w:multiLevelType w:val="multilevel"/>
    <w:tmpl w:val="3A1A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E5EE9"/>
    <w:multiLevelType w:val="multilevel"/>
    <w:tmpl w:val="A116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8C6DC0"/>
    <w:multiLevelType w:val="multilevel"/>
    <w:tmpl w:val="6692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AF5ECB"/>
    <w:multiLevelType w:val="multilevel"/>
    <w:tmpl w:val="972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F25A92"/>
    <w:multiLevelType w:val="multilevel"/>
    <w:tmpl w:val="B35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DE0042"/>
    <w:multiLevelType w:val="multilevel"/>
    <w:tmpl w:val="28F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D41DCE"/>
    <w:multiLevelType w:val="hybridMultilevel"/>
    <w:tmpl w:val="9E3E1B14"/>
    <w:lvl w:ilvl="0" w:tplc="AB8ED7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9664E0C"/>
    <w:multiLevelType w:val="hybridMultilevel"/>
    <w:tmpl w:val="A1F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25440CD"/>
    <w:multiLevelType w:val="hybridMultilevel"/>
    <w:tmpl w:val="C428C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20"/>
  </w:num>
  <w:num w:numId="5">
    <w:abstractNumId w:val="37"/>
  </w:num>
  <w:num w:numId="6">
    <w:abstractNumId w:val="7"/>
  </w:num>
  <w:num w:numId="7">
    <w:abstractNumId w:val="4"/>
  </w:num>
  <w:num w:numId="8">
    <w:abstractNumId w:val="29"/>
  </w:num>
  <w:num w:numId="9">
    <w:abstractNumId w:val="8"/>
  </w:num>
  <w:num w:numId="10">
    <w:abstractNumId w:val="19"/>
  </w:num>
  <w:num w:numId="11">
    <w:abstractNumId w:val="22"/>
  </w:num>
  <w:num w:numId="12">
    <w:abstractNumId w:val="35"/>
  </w:num>
  <w:num w:numId="13">
    <w:abstractNumId w:val="24"/>
  </w:num>
  <w:num w:numId="14">
    <w:abstractNumId w:val="9"/>
  </w:num>
  <w:num w:numId="15">
    <w:abstractNumId w:val="28"/>
  </w:num>
  <w:num w:numId="16">
    <w:abstractNumId w:val="27"/>
  </w:num>
  <w:num w:numId="17">
    <w:abstractNumId w:val="6"/>
  </w:num>
  <w:num w:numId="18">
    <w:abstractNumId w:val="21"/>
  </w:num>
  <w:num w:numId="19">
    <w:abstractNumId w:val="2"/>
  </w:num>
  <w:num w:numId="20">
    <w:abstractNumId w:val="3"/>
  </w:num>
  <w:num w:numId="21">
    <w:abstractNumId w:val="18"/>
  </w:num>
  <w:num w:numId="22">
    <w:abstractNumId w:val="36"/>
  </w:num>
  <w:num w:numId="23">
    <w:abstractNumId w:val="12"/>
  </w:num>
  <w:num w:numId="24">
    <w:abstractNumId w:val="0"/>
  </w:num>
  <w:num w:numId="25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1"/>
  </w:num>
  <w:num w:numId="27">
    <w:abstractNumId w:val="26"/>
  </w:num>
  <w:num w:numId="28">
    <w:abstractNumId w:val="25"/>
  </w:num>
  <w:num w:numId="29">
    <w:abstractNumId w:val="31"/>
  </w:num>
  <w:num w:numId="30">
    <w:abstractNumId w:val="30"/>
  </w:num>
  <w:num w:numId="31">
    <w:abstractNumId w:val="23"/>
  </w:num>
  <w:num w:numId="32">
    <w:abstractNumId w:val="13"/>
  </w:num>
  <w:num w:numId="33">
    <w:abstractNumId w:val="33"/>
  </w:num>
  <w:num w:numId="34">
    <w:abstractNumId w:val="34"/>
  </w:num>
  <w:num w:numId="35">
    <w:abstractNumId w:val="10"/>
  </w:num>
  <w:num w:numId="36">
    <w:abstractNumId w:val="1"/>
  </w:num>
  <w:num w:numId="37">
    <w:abstractNumId w:val="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3228"/>
    <w:rsid w:val="00037AD4"/>
    <w:rsid w:val="00043851"/>
    <w:rsid w:val="0007787E"/>
    <w:rsid w:val="00094CC4"/>
    <w:rsid w:val="000A5132"/>
    <w:rsid w:val="000B02A1"/>
    <w:rsid w:val="000D1C58"/>
    <w:rsid w:val="000D3957"/>
    <w:rsid w:val="000E1D78"/>
    <w:rsid w:val="000E47A3"/>
    <w:rsid w:val="000E6FE0"/>
    <w:rsid w:val="0010140A"/>
    <w:rsid w:val="001052A2"/>
    <w:rsid w:val="0013283E"/>
    <w:rsid w:val="0018249D"/>
    <w:rsid w:val="00186DC8"/>
    <w:rsid w:val="001A50C8"/>
    <w:rsid w:val="001A5C08"/>
    <w:rsid w:val="001E3E11"/>
    <w:rsid w:val="001E62C6"/>
    <w:rsid w:val="001F53DE"/>
    <w:rsid w:val="002019D3"/>
    <w:rsid w:val="00204754"/>
    <w:rsid w:val="00241F1B"/>
    <w:rsid w:val="00242D46"/>
    <w:rsid w:val="002467FA"/>
    <w:rsid w:val="00246BBE"/>
    <w:rsid w:val="002628A9"/>
    <w:rsid w:val="002827AB"/>
    <w:rsid w:val="00293239"/>
    <w:rsid w:val="002B0BFD"/>
    <w:rsid w:val="002B55EE"/>
    <w:rsid w:val="002C5172"/>
    <w:rsid w:val="002C52F5"/>
    <w:rsid w:val="002E25A2"/>
    <w:rsid w:val="002E56A3"/>
    <w:rsid w:val="002E706B"/>
    <w:rsid w:val="002F0CDA"/>
    <w:rsid w:val="002F5599"/>
    <w:rsid w:val="003009F0"/>
    <w:rsid w:val="00312FB5"/>
    <w:rsid w:val="00321504"/>
    <w:rsid w:val="00324BD6"/>
    <w:rsid w:val="0035531B"/>
    <w:rsid w:val="0036150F"/>
    <w:rsid w:val="003619DF"/>
    <w:rsid w:val="00363144"/>
    <w:rsid w:val="00377341"/>
    <w:rsid w:val="003825EB"/>
    <w:rsid w:val="003943A2"/>
    <w:rsid w:val="003A465A"/>
    <w:rsid w:val="003B0F6F"/>
    <w:rsid w:val="003C2A5A"/>
    <w:rsid w:val="003C4AEA"/>
    <w:rsid w:val="003C68D1"/>
    <w:rsid w:val="003D1A30"/>
    <w:rsid w:val="003E22AB"/>
    <w:rsid w:val="003F00C1"/>
    <w:rsid w:val="003F4291"/>
    <w:rsid w:val="003F51D9"/>
    <w:rsid w:val="004135D5"/>
    <w:rsid w:val="00417486"/>
    <w:rsid w:val="00431C9C"/>
    <w:rsid w:val="00454628"/>
    <w:rsid w:val="004638F7"/>
    <w:rsid w:val="004678C9"/>
    <w:rsid w:val="00470493"/>
    <w:rsid w:val="004744A9"/>
    <w:rsid w:val="004755EB"/>
    <w:rsid w:val="004761BF"/>
    <w:rsid w:val="00486E1B"/>
    <w:rsid w:val="0049379D"/>
    <w:rsid w:val="004A0503"/>
    <w:rsid w:val="004A4CED"/>
    <w:rsid w:val="004B79F9"/>
    <w:rsid w:val="004E0C98"/>
    <w:rsid w:val="004E7115"/>
    <w:rsid w:val="00507412"/>
    <w:rsid w:val="00511C8E"/>
    <w:rsid w:val="005313B9"/>
    <w:rsid w:val="005454A4"/>
    <w:rsid w:val="00576780"/>
    <w:rsid w:val="00584D3E"/>
    <w:rsid w:val="005856B3"/>
    <w:rsid w:val="005A0726"/>
    <w:rsid w:val="005A59EE"/>
    <w:rsid w:val="005A691A"/>
    <w:rsid w:val="005B0772"/>
    <w:rsid w:val="005C78B7"/>
    <w:rsid w:val="005D0F56"/>
    <w:rsid w:val="005E177B"/>
    <w:rsid w:val="005E5F45"/>
    <w:rsid w:val="005F0225"/>
    <w:rsid w:val="005F7BEA"/>
    <w:rsid w:val="00612643"/>
    <w:rsid w:val="00621910"/>
    <w:rsid w:val="00634E37"/>
    <w:rsid w:val="00647825"/>
    <w:rsid w:val="00664E6F"/>
    <w:rsid w:val="00673436"/>
    <w:rsid w:val="00684B00"/>
    <w:rsid w:val="0069049A"/>
    <w:rsid w:val="006917DA"/>
    <w:rsid w:val="00691B94"/>
    <w:rsid w:val="00695BD9"/>
    <w:rsid w:val="006B095D"/>
    <w:rsid w:val="006B19A7"/>
    <w:rsid w:val="006B5FDF"/>
    <w:rsid w:val="006C695C"/>
    <w:rsid w:val="006D6142"/>
    <w:rsid w:val="006E3910"/>
    <w:rsid w:val="006F1BC7"/>
    <w:rsid w:val="00723E26"/>
    <w:rsid w:val="00732941"/>
    <w:rsid w:val="00732FF2"/>
    <w:rsid w:val="00755444"/>
    <w:rsid w:val="00755EAC"/>
    <w:rsid w:val="007632B6"/>
    <w:rsid w:val="0078282C"/>
    <w:rsid w:val="00786612"/>
    <w:rsid w:val="00792DE5"/>
    <w:rsid w:val="007933C9"/>
    <w:rsid w:val="007A1D2B"/>
    <w:rsid w:val="007A3725"/>
    <w:rsid w:val="007A5851"/>
    <w:rsid w:val="007C3EA1"/>
    <w:rsid w:val="007C66D1"/>
    <w:rsid w:val="007D6F29"/>
    <w:rsid w:val="007F2A66"/>
    <w:rsid w:val="008535E0"/>
    <w:rsid w:val="0087741C"/>
    <w:rsid w:val="00887364"/>
    <w:rsid w:val="00896FE6"/>
    <w:rsid w:val="008A7930"/>
    <w:rsid w:val="008B1853"/>
    <w:rsid w:val="008C5655"/>
    <w:rsid w:val="008C56C9"/>
    <w:rsid w:val="008C5DB4"/>
    <w:rsid w:val="008D6308"/>
    <w:rsid w:val="008D7078"/>
    <w:rsid w:val="008E1DB1"/>
    <w:rsid w:val="008E2AA4"/>
    <w:rsid w:val="00917119"/>
    <w:rsid w:val="009248B4"/>
    <w:rsid w:val="00952759"/>
    <w:rsid w:val="00952950"/>
    <w:rsid w:val="00955B28"/>
    <w:rsid w:val="00960549"/>
    <w:rsid w:val="009615DF"/>
    <w:rsid w:val="00985A83"/>
    <w:rsid w:val="00992D39"/>
    <w:rsid w:val="009956F2"/>
    <w:rsid w:val="009B2D19"/>
    <w:rsid w:val="009B3F64"/>
    <w:rsid w:val="009B58E2"/>
    <w:rsid w:val="009C21B2"/>
    <w:rsid w:val="009C4678"/>
    <w:rsid w:val="009D1121"/>
    <w:rsid w:val="009D70FA"/>
    <w:rsid w:val="009E7DE7"/>
    <w:rsid w:val="009F38B3"/>
    <w:rsid w:val="009F6B5A"/>
    <w:rsid w:val="00A07813"/>
    <w:rsid w:val="00A1483D"/>
    <w:rsid w:val="00A229D3"/>
    <w:rsid w:val="00A245EE"/>
    <w:rsid w:val="00A24B35"/>
    <w:rsid w:val="00A3558B"/>
    <w:rsid w:val="00A45577"/>
    <w:rsid w:val="00A5050E"/>
    <w:rsid w:val="00A55C90"/>
    <w:rsid w:val="00A61BDD"/>
    <w:rsid w:val="00A631C4"/>
    <w:rsid w:val="00A71FD8"/>
    <w:rsid w:val="00A80CC4"/>
    <w:rsid w:val="00AB0B14"/>
    <w:rsid w:val="00AB0FBE"/>
    <w:rsid w:val="00AC30B3"/>
    <w:rsid w:val="00AE3416"/>
    <w:rsid w:val="00B1317C"/>
    <w:rsid w:val="00B35F1F"/>
    <w:rsid w:val="00B43A6F"/>
    <w:rsid w:val="00B53275"/>
    <w:rsid w:val="00B55CFA"/>
    <w:rsid w:val="00B6684B"/>
    <w:rsid w:val="00B70DDD"/>
    <w:rsid w:val="00B74701"/>
    <w:rsid w:val="00B763AE"/>
    <w:rsid w:val="00B806B1"/>
    <w:rsid w:val="00B80887"/>
    <w:rsid w:val="00B9120F"/>
    <w:rsid w:val="00B97EA5"/>
    <w:rsid w:val="00BB0A27"/>
    <w:rsid w:val="00BC17E7"/>
    <w:rsid w:val="00BD01F4"/>
    <w:rsid w:val="00BD5EC0"/>
    <w:rsid w:val="00BD742F"/>
    <w:rsid w:val="00BE3F9A"/>
    <w:rsid w:val="00BE5AEB"/>
    <w:rsid w:val="00BE67DF"/>
    <w:rsid w:val="00BF2E4F"/>
    <w:rsid w:val="00BF50E5"/>
    <w:rsid w:val="00C0048D"/>
    <w:rsid w:val="00C062A4"/>
    <w:rsid w:val="00C077F6"/>
    <w:rsid w:val="00C32579"/>
    <w:rsid w:val="00C348CC"/>
    <w:rsid w:val="00C77AB7"/>
    <w:rsid w:val="00C81C79"/>
    <w:rsid w:val="00C95170"/>
    <w:rsid w:val="00C9788C"/>
    <w:rsid w:val="00CC76C7"/>
    <w:rsid w:val="00CC7E07"/>
    <w:rsid w:val="00CD563F"/>
    <w:rsid w:val="00CD5967"/>
    <w:rsid w:val="00CE0145"/>
    <w:rsid w:val="00CE36BD"/>
    <w:rsid w:val="00D001FE"/>
    <w:rsid w:val="00D023B8"/>
    <w:rsid w:val="00D178D5"/>
    <w:rsid w:val="00D22D61"/>
    <w:rsid w:val="00D27A05"/>
    <w:rsid w:val="00D43F05"/>
    <w:rsid w:val="00D44BFD"/>
    <w:rsid w:val="00D52DDF"/>
    <w:rsid w:val="00D667BA"/>
    <w:rsid w:val="00D86771"/>
    <w:rsid w:val="00D9358D"/>
    <w:rsid w:val="00D959C4"/>
    <w:rsid w:val="00DA01B4"/>
    <w:rsid w:val="00DA5D6B"/>
    <w:rsid w:val="00DC2CA7"/>
    <w:rsid w:val="00DD68B5"/>
    <w:rsid w:val="00DD6DCD"/>
    <w:rsid w:val="00DE7AD1"/>
    <w:rsid w:val="00E073F3"/>
    <w:rsid w:val="00E17DEE"/>
    <w:rsid w:val="00E2347F"/>
    <w:rsid w:val="00E23567"/>
    <w:rsid w:val="00E24691"/>
    <w:rsid w:val="00E2762E"/>
    <w:rsid w:val="00E320DD"/>
    <w:rsid w:val="00E364CE"/>
    <w:rsid w:val="00E40680"/>
    <w:rsid w:val="00E52978"/>
    <w:rsid w:val="00E91679"/>
    <w:rsid w:val="00E918B2"/>
    <w:rsid w:val="00EA028A"/>
    <w:rsid w:val="00EA2568"/>
    <w:rsid w:val="00EC1097"/>
    <w:rsid w:val="00EF5D0B"/>
    <w:rsid w:val="00F06CF6"/>
    <w:rsid w:val="00F35CAA"/>
    <w:rsid w:val="00F633B7"/>
    <w:rsid w:val="00F70572"/>
    <w:rsid w:val="00F83DEA"/>
    <w:rsid w:val="00F84ED1"/>
    <w:rsid w:val="00F85519"/>
    <w:rsid w:val="00F9327C"/>
    <w:rsid w:val="00F944EB"/>
    <w:rsid w:val="00FA1547"/>
    <w:rsid w:val="00FD4A1E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61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7C9F9-C3F6-470F-B0DC-863F8D51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5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195</cp:revision>
  <dcterms:created xsi:type="dcterms:W3CDTF">2020-03-23T11:33:00Z</dcterms:created>
  <dcterms:modified xsi:type="dcterms:W3CDTF">2020-04-29T14:27:00Z</dcterms:modified>
</cp:coreProperties>
</file>